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AA69" w14:textId="77777777" w:rsidR="00501300" w:rsidRDefault="00000000">
      <w:pPr>
        <w:pStyle w:val="Firstlineindent"/>
        <w:ind w:firstLine="0"/>
        <w:jc w:val="right"/>
      </w:pPr>
      <w:r>
        <w:rPr>
          <w:rFonts w:ascii="Times New Roman" w:hAnsi="Times New Roman" w:cs="Times New Roman"/>
          <w:b/>
          <w:sz w:val="24"/>
        </w:rPr>
        <w:t xml:space="preserve">Эксперт </w:t>
      </w:r>
    </w:p>
    <w:p w14:paraId="1E317270" w14:textId="77777777" w:rsidR="00501300" w:rsidRDefault="00000000">
      <w:pPr>
        <w:pStyle w:val="Firstlineindent"/>
        <w:ind w:firstLine="0"/>
        <w:jc w:val="right"/>
      </w:pPr>
      <w:r>
        <w:rPr>
          <w:b/>
          <w:iCs/>
          <w:sz w:val="24"/>
        </w:rPr>
        <w:t>Ванькова Елена Павловна</w:t>
      </w:r>
      <w:r>
        <w:rPr>
          <w:iCs/>
          <w:sz w:val="24"/>
        </w:rPr>
        <w:t xml:space="preserve">, </w:t>
      </w:r>
    </w:p>
    <w:p w14:paraId="69FFF991" w14:textId="77777777" w:rsidR="00501300" w:rsidRDefault="00000000">
      <w:pPr>
        <w:pStyle w:val="Firstlineindent"/>
        <w:ind w:firstLine="0"/>
        <w:jc w:val="right"/>
        <w:rPr>
          <w:iCs/>
          <w:sz w:val="24"/>
        </w:rPr>
      </w:pPr>
      <w:r>
        <w:rPr>
          <w:iCs/>
          <w:sz w:val="24"/>
        </w:rPr>
        <w:t>инспектор по особым поручениям ОООО</w:t>
      </w:r>
    </w:p>
    <w:p w14:paraId="1C162970" w14:textId="77777777" w:rsidR="00501300" w:rsidRDefault="00000000">
      <w:pPr>
        <w:pStyle w:val="Firstlineindent"/>
        <w:ind w:firstLine="0"/>
        <w:jc w:val="right"/>
      </w:pPr>
      <w:r>
        <w:rPr>
          <w:iCs/>
          <w:sz w:val="24"/>
        </w:rPr>
        <w:t>ПОО ФГКУ «УВО ВНГ России по ХМАО-Югре» майор полиции</w:t>
      </w:r>
    </w:p>
    <w:p w14:paraId="19406789" w14:textId="77777777" w:rsidR="00501300" w:rsidRDefault="00501300">
      <w:pPr>
        <w:pStyle w:val="Firstlineindent"/>
        <w:jc w:val="center"/>
        <w:rPr>
          <w:rFonts w:ascii="Times New Roman" w:hAnsi="Times New Roman" w:cs="Times New Roman"/>
          <w:b/>
          <w:sz w:val="24"/>
        </w:rPr>
      </w:pPr>
    </w:p>
    <w:p w14:paraId="56D0AEF0" w14:textId="77777777" w:rsidR="00501300" w:rsidRDefault="00501300">
      <w:pPr>
        <w:pStyle w:val="Firstlineindent"/>
        <w:jc w:val="center"/>
        <w:rPr>
          <w:rFonts w:ascii="Times New Roman" w:hAnsi="Times New Roman" w:cs="Times New Roman"/>
          <w:b/>
          <w:sz w:val="24"/>
        </w:rPr>
      </w:pPr>
    </w:p>
    <w:p w14:paraId="1ED4018F" w14:textId="77777777" w:rsidR="00501300" w:rsidRDefault="00000000">
      <w:pPr>
        <w:pStyle w:val="Firstlineinden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Обзор законодательных и нормативных актов, необходимых для </w:t>
      </w:r>
      <w:proofErr w:type="gramStart"/>
      <w:r>
        <w:rPr>
          <w:rFonts w:ascii="Times New Roman" w:hAnsi="Times New Roman" w:cs="Times New Roman"/>
          <w:b/>
          <w:sz w:val="24"/>
        </w:rPr>
        <w:t>реализации  требований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постановления Правительства РФ от 02.08.2019 №1006.</w:t>
      </w:r>
    </w:p>
    <w:p w14:paraId="464C92A8" w14:textId="77777777" w:rsidR="00501300" w:rsidRDefault="00501300">
      <w:pPr>
        <w:pStyle w:val="Firstlineindent"/>
        <w:rPr>
          <w:rFonts w:ascii="Times New Roman" w:hAnsi="Times New Roman" w:cs="Times New Roman"/>
          <w:b/>
          <w:sz w:val="24"/>
        </w:rPr>
      </w:pPr>
    </w:p>
    <w:p w14:paraId="02A30A5B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по антитеррористической защищенности (далее — АТЗ) для обеспечения единого порядка хранения, необходимо систематизировать и формировать в накопительные дела, по следующему принципу:</w:t>
      </w:r>
    </w:p>
    <w:p w14:paraId="43D0F7EF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42C4727A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b/>
          <w:bCs/>
          <w:sz w:val="24"/>
        </w:rPr>
        <w:tab/>
        <w:t>1. Накопительное дело №1 (законодательные и нормативные акты по АТЗ):</w:t>
      </w:r>
    </w:p>
    <w:p w14:paraId="05689D52" w14:textId="77777777" w:rsidR="00501300" w:rsidRDefault="00000000">
      <w:pPr>
        <w:pStyle w:val="Firstlineindent"/>
        <w:ind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196814F4" w14:textId="77777777" w:rsidR="00501300" w:rsidRDefault="00000000">
      <w:pPr>
        <w:pStyle w:val="Firstlineindent"/>
        <w:ind w:firstLine="0"/>
        <w:jc w:val="center"/>
      </w:pPr>
      <w:r>
        <w:rPr>
          <w:rFonts w:ascii="Times New Roman" w:hAnsi="Times New Roman" w:cs="Times New Roman"/>
          <w:sz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</w:rPr>
        <w:t xml:space="preserve">раздел:  </w:t>
      </w:r>
      <w:r>
        <w:rPr>
          <w:rFonts w:ascii="Times New Roman" w:hAnsi="Times New Roman" w:cs="Times New Roman"/>
          <w:sz w:val="24"/>
          <w:u w:val="single"/>
        </w:rPr>
        <w:t>Законодательные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 документы необходимые в работе</w:t>
      </w:r>
    </w:p>
    <w:p w14:paraId="48F89707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ФЗ «О частной детективной и охранной деятельности в РФ» №2487-1 от 11.03.1992 (в ред. от 28.06.2022);</w:t>
      </w:r>
    </w:p>
    <w:p w14:paraId="03C6BED7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ФЗ «О противодействии терроризму» №35-ФЗ от 06.03.2006;</w:t>
      </w:r>
    </w:p>
    <w:p w14:paraId="7A93E2AB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постановление Правительства РФ № 1006 от 02.08.2019 «Об утверждении требований к АТЗ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паспортов безопасности этих объектов»;</w:t>
      </w:r>
    </w:p>
    <w:p w14:paraId="166BAC8A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ФЗ «О безопасности» №390-ФЗ от 28.12.2010;</w:t>
      </w:r>
    </w:p>
    <w:p w14:paraId="3BC6EBB2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Постановления глав муниципальных </w:t>
      </w:r>
      <w:proofErr w:type="gramStart"/>
      <w:r>
        <w:rPr>
          <w:rFonts w:ascii="Times New Roman" w:hAnsi="Times New Roman" w:cs="Times New Roman"/>
          <w:sz w:val="24"/>
        </w:rPr>
        <w:t>образований….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14:paraId="594CE307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- </w:t>
      </w:r>
      <w:proofErr w:type="spellStart"/>
      <w:r>
        <w:rPr>
          <w:rFonts w:ascii="Times New Roman" w:hAnsi="Times New Roman" w:cs="Times New Roman"/>
          <w:sz w:val="24"/>
        </w:rPr>
        <w:t>и.т.д</w:t>
      </w:r>
      <w:proofErr w:type="spellEnd"/>
      <w:r>
        <w:rPr>
          <w:rFonts w:ascii="Times New Roman" w:hAnsi="Times New Roman" w:cs="Times New Roman"/>
          <w:sz w:val="24"/>
        </w:rPr>
        <w:t xml:space="preserve">.     </w:t>
      </w:r>
    </w:p>
    <w:p w14:paraId="75AE7BCD" w14:textId="77777777" w:rsidR="00501300" w:rsidRDefault="00501300">
      <w:pPr>
        <w:pStyle w:val="Firstlineindent"/>
        <w:ind w:firstLine="0"/>
        <w:jc w:val="center"/>
        <w:rPr>
          <w:rFonts w:ascii="Times New Roman" w:hAnsi="Times New Roman" w:cs="Times New Roman"/>
          <w:sz w:val="24"/>
        </w:rPr>
      </w:pPr>
    </w:p>
    <w:p w14:paraId="41D055C4" w14:textId="77777777" w:rsidR="00501300" w:rsidRDefault="00000000">
      <w:pPr>
        <w:pStyle w:val="Firstlineindent"/>
        <w:ind w:firstLine="0"/>
        <w:jc w:val="center"/>
      </w:pPr>
      <w:r>
        <w:rPr>
          <w:rFonts w:ascii="Times New Roman" w:hAnsi="Times New Roman" w:cs="Times New Roman"/>
          <w:sz w:val="24"/>
        </w:rPr>
        <w:t xml:space="preserve"> II раздел: </w:t>
      </w:r>
      <w:r>
        <w:rPr>
          <w:rFonts w:ascii="Times New Roman" w:hAnsi="Times New Roman" w:cs="Times New Roman"/>
          <w:sz w:val="24"/>
          <w:u w:val="single"/>
        </w:rPr>
        <w:t>Нормативные документы внутреннего документооборота</w:t>
      </w:r>
    </w:p>
    <w:p w14:paraId="7077286D" w14:textId="77777777" w:rsidR="00501300" w:rsidRDefault="00000000">
      <w:pPr>
        <w:pStyle w:val="Firstlineindent"/>
        <w:ind w:firstLine="0"/>
        <w:jc w:val="center"/>
      </w:pPr>
      <w:r>
        <w:rPr>
          <w:rFonts w:ascii="Times New Roman" w:hAnsi="Times New Roman" w:cs="Times New Roman"/>
          <w:sz w:val="24"/>
          <w:u w:val="single"/>
        </w:rPr>
        <w:t>образовательного учреждения:</w:t>
      </w:r>
    </w:p>
    <w:p w14:paraId="2656D0D7" w14:textId="77777777" w:rsidR="00501300" w:rsidRDefault="00000000">
      <w:pPr>
        <w:pStyle w:val="Firstlineindent"/>
        <w:ind w:firstLine="0"/>
        <w:jc w:val="left"/>
      </w:pP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u w:val="single"/>
        </w:rPr>
        <w:t xml:space="preserve">Приказы 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    </w:t>
      </w:r>
    </w:p>
    <w:p w14:paraId="6B9689AA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sz w:val="24"/>
        </w:rPr>
        <w:tab/>
        <w:t xml:space="preserve">- об утверждении Положения об организации пропускного и внутри объектового режимов, в котором отражается: организация и обеспечение пропускного и внутри объектового режимов, а также контроль их функционирования, организации контроля за состоянием систем подземных коммуникаций, стоянок транспорта, складских помещений </w:t>
      </w:r>
      <w:r>
        <w:rPr>
          <w:rFonts w:ascii="Times New Roman" w:hAnsi="Times New Roman" w:cs="Times New Roman"/>
          <w:i/>
          <w:iCs/>
          <w:sz w:val="24"/>
        </w:rPr>
        <w:t>(приложение Положение)</w:t>
      </w:r>
      <w:r>
        <w:rPr>
          <w:rFonts w:ascii="Times New Roman" w:hAnsi="Times New Roman" w:cs="Times New Roman"/>
          <w:sz w:val="24"/>
        </w:rPr>
        <w:t>;</w:t>
      </w:r>
    </w:p>
    <w:p w14:paraId="092C3C7E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  <w:t>- о назначении ответственного лица за обеспечение АТЗ на объекте, в том числе его критических элементов,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терроризму и экстремизму;</w:t>
      </w:r>
    </w:p>
    <w:p w14:paraId="01195976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i/>
          <w:iCs/>
          <w:sz w:val="24"/>
        </w:rPr>
        <w:t>Справочно</w:t>
      </w:r>
      <w:proofErr w:type="spellEnd"/>
      <w:r>
        <w:rPr>
          <w:rFonts w:ascii="Times New Roman" w:hAnsi="Times New Roman" w:cs="Times New Roman"/>
          <w:i/>
          <w:iCs/>
          <w:sz w:val="24"/>
        </w:rPr>
        <w:t>:</w:t>
      </w:r>
    </w:p>
    <w:p w14:paraId="4489B35F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b/>
          <w:bCs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>Стоит отметить, что ответственность за АТЗ и взаимодействие возлагается на руководителя организации, лицо, его замещающее на время отпуска и болезни, а также непосредственно на специалиста (ответственного), занимающегося вопросами профилактики терроризма.</w:t>
      </w:r>
    </w:p>
    <w:p w14:paraId="71B3237E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b/>
          <w:bCs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>Все вышеуказанные лица должны быть обучены по темам: «Организация и обеспечение мероприятий по профилактике терроризма...», «Организации работы со служебной информацией ограниченного распространения».</w:t>
      </w:r>
    </w:p>
    <w:p w14:paraId="0065983B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proofErr w:type="gramStart"/>
      <w:r>
        <w:rPr>
          <w:rFonts w:ascii="Times New Roman" w:hAnsi="Times New Roman" w:cs="Times New Roman"/>
          <w:i/>
          <w:iCs/>
          <w:sz w:val="24"/>
        </w:rPr>
        <w:t>Специалист  (</w:t>
      </w:r>
      <w:proofErr w:type="gramEnd"/>
      <w:r>
        <w:rPr>
          <w:rFonts w:ascii="Times New Roman" w:hAnsi="Times New Roman" w:cs="Times New Roman"/>
          <w:i/>
          <w:iCs/>
          <w:sz w:val="24"/>
        </w:rPr>
        <w:t>ответственный), занимающейся вопросами профилактики терроризма дополнительно обучен по теме: «Организация и обеспечение мероприятий по выявлению и предотвращению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агентов».</w:t>
      </w:r>
    </w:p>
    <w:p w14:paraId="548DC1DC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</w:rPr>
        <w:t xml:space="preserve">В должностные </w:t>
      </w:r>
      <w:proofErr w:type="gramStart"/>
      <w:r>
        <w:rPr>
          <w:rFonts w:ascii="Times New Roman" w:hAnsi="Times New Roman" w:cs="Times New Roman"/>
          <w:i/>
          <w:iCs/>
          <w:sz w:val="24"/>
        </w:rPr>
        <w:t xml:space="preserve">обязанности </w:t>
      </w:r>
      <w:r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i/>
          <w:iCs/>
          <w:sz w:val="24"/>
        </w:rPr>
        <w:t>пециалиста</w:t>
      </w:r>
      <w:proofErr w:type="gramEnd"/>
      <w:r>
        <w:rPr>
          <w:rFonts w:ascii="Times New Roman" w:hAnsi="Times New Roman" w:cs="Times New Roman"/>
          <w:i/>
          <w:iCs/>
          <w:sz w:val="24"/>
        </w:rPr>
        <w:t xml:space="preserve">  (ответственного), занимающегося вопросами профилактики терроризма включаются обязанности по:</w:t>
      </w:r>
    </w:p>
    <w:p w14:paraId="5D52F820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  <w:t>- обучению работников объекта (территории) действиям в условиях угрозы совершения или при совершении террористического акта;</w:t>
      </w:r>
    </w:p>
    <w:p w14:paraId="5305DEBB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  <w:t>- проведению учений, тренировок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акта, либо о его совершении;</w:t>
      </w:r>
    </w:p>
    <w:p w14:paraId="233E967C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  <w:t>- проведению мероприятий по выявлению и предотвращению несанкционированного проноса (провоза) и применения на объекте (территории токсичных химикатов, отравляющих веществ и патогенных биологических агентов, в том числе при их получении посредством почтовых оправлений);</w:t>
      </w:r>
    </w:p>
    <w:p w14:paraId="331FD1C3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sz w:val="24"/>
        </w:rPr>
        <w:t>-  о проведении занятий с работниками объектов (территорий) по минимизации морально - психологических последствий совершения террористического акта (</w:t>
      </w:r>
      <w:r>
        <w:rPr>
          <w:rFonts w:ascii="Times New Roman" w:hAnsi="Times New Roman" w:cs="Times New Roman"/>
          <w:i/>
          <w:iCs/>
          <w:sz w:val="24"/>
        </w:rPr>
        <w:t>могут назначаться специалист по АТЗ или специалист по воспитательной работе, или психолог);</w:t>
      </w:r>
    </w:p>
    <w:p w14:paraId="66BF00F3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sz w:val="24"/>
        </w:rPr>
        <w:tab/>
        <w:t xml:space="preserve">- о проведении индивидуальной работы с работниками объектов (территорий) по вопросам противодействия идеологии терроризма и экстремизма в образовательной деятельности </w:t>
      </w:r>
      <w:r>
        <w:rPr>
          <w:rFonts w:ascii="Times New Roman" w:hAnsi="Times New Roman" w:cs="Times New Roman"/>
          <w:i/>
          <w:iCs/>
          <w:sz w:val="24"/>
        </w:rPr>
        <w:t>(могут назначаться специалист по АТЗ или специалист по воспитательной работе или психолог);</w:t>
      </w:r>
    </w:p>
    <w:p w14:paraId="489465AF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sz w:val="24"/>
        </w:rPr>
        <w:tab/>
        <w:t xml:space="preserve">- о назначении ответственного за пропуск автотранспорта на территорию образовательного учреждения </w:t>
      </w:r>
      <w:r>
        <w:rPr>
          <w:rFonts w:ascii="Times New Roman" w:hAnsi="Times New Roman" w:cs="Times New Roman"/>
          <w:i/>
          <w:iCs/>
          <w:sz w:val="24"/>
        </w:rPr>
        <w:t>(приложение Список автотранспорта, которому разрешено въезжать на территорию образовательного учреждения);</w:t>
      </w:r>
    </w:p>
    <w:p w14:paraId="000DCAA3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об организации работы со служебной информацией ограниченного распространения </w:t>
      </w:r>
      <w:r>
        <w:rPr>
          <w:rFonts w:ascii="Times New Roman" w:hAnsi="Times New Roman" w:cs="Times New Roman"/>
          <w:i/>
          <w:iCs/>
          <w:sz w:val="24"/>
        </w:rPr>
        <w:t>(приложение Положение);</w:t>
      </w:r>
    </w:p>
    <w:p w14:paraId="2C237D72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i/>
          <w:iCs/>
          <w:sz w:val="24"/>
        </w:rPr>
        <w:t>Справочно</w:t>
      </w:r>
      <w:proofErr w:type="spellEnd"/>
      <w:r>
        <w:rPr>
          <w:rFonts w:ascii="Times New Roman" w:hAnsi="Times New Roman" w:cs="Times New Roman"/>
          <w:i/>
          <w:iCs/>
          <w:sz w:val="24"/>
        </w:rPr>
        <w:t>:</w:t>
      </w:r>
    </w:p>
    <w:p w14:paraId="68905B06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  <w:t>Приказ об организации работы со служебной информацией ограниченного распространения может включать в себя:</w:t>
      </w:r>
    </w:p>
    <w:p w14:paraId="0500F024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  <w:t xml:space="preserve">- утверждение Положения об организации работы со служебной информацией ограниченного распространения в организации, в том числе формы журналов (входящих, исходящих, электронных носителей, разработанных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и.т.д</w:t>
      </w:r>
      <w:proofErr w:type="spellEnd"/>
      <w:r>
        <w:rPr>
          <w:rFonts w:ascii="Times New Roman" w:hAnsi="Times New Roman" w:cs="Times New Roman"/>
          <w:i/>
          <w:iCs/>
          <w:sz w:val="24"/>
        </w:rPr>
        <w:t>.);</w:t>
      </w:r>
    </w:p>
    <w:p w14:paraId="10094B54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  <w:t>- назначение ответственных лиц за обеспечение мероприятий по защите информации ограниченного распространения;</w:t>
      </w:r>
    </w:p>
    <w:p w14:paraId="4F9B9C79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  <w:t>- определение должностных лиц, ответственных за хранение паспорта безопасности объекта (территории) и иных документов объекта (территории), в том числе служебной информации ограниченного распространения о принимаемых мерах по его антитеррористической защищенности;</w:t>
      </w:r>
    </w:p>
    <w:p w14:paraId="1FCEA853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  <w:t>- определение должностных лиц, имеющих право доступа к служебной информации ограниченного распространения, содержащейся в паспорте безопасности объекта (территории) и иных документах объекта (территории), в том числе служебной информации ограниченного распространения о принимаемых мерах по его антитеррористической защищенности;</w:t>
      </w:r>
    </w:p>
    <w:p w14:paraId="561C2DE0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i/>
          <w:iCs/>
          <w:sz w:val="24"/>
        </w:rPr>
        <w:tab/>
        <w:t>- определение должностных лиц за осуществление мер по выявлению и предупреждению возможных каналов утечки служебной информации ограниченного распространения, содержащейся в паспорте безопасности объекта (территории) и иных документах объекта (территории), в том числе служебной информации ограниченного распространения о принимаемых мерах по его антитеррористической защищенности.</w:t>
      </w:r>
    </w:p>
    <w:p w14:paraId="1218CD49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  <w:t>Все лица, указанные в данном приказе, подлежат обучению по вопросам работы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распространения об антитеррористической защищенности объекта (территории) по теме: «Организация работы со служебной информацией ограниченного распространения».</w:t>
      </w:r>
    </w:p>
    <w:p w14:paraId="5C881401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>Планы:</w:t>
      </w:r>
    </w:p>
    <w:p w14:paraId="6B7443D3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sz w:val="24"/>
        </w:rPr>
        <w:tab/>
        <w:t xml:space="preserve">- о взаимодействии с территориальными органами безопасности, территориальными органами МВД России и территориальными органами </w:t>
      </w:r>
      <w:proofErr w:type="spellStart"/>
      <w:r>
        <w:rPr>
          <w:rFonts w:ascii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 xml:space="preserve">(должен быть </w:t>
      </w:r>
      <w:proofErr w:type="gramStart"/>
      <w:r>
        <w:rPr>
          <w:rFonts w:ascii="Times New Roman" w:hAnsi="Times New Roman" w:cs="Times New Roman"/>
          <w:i/>
          <w:iCs/>
          <w:sz w:val="24"/>
        </w:rPr>
        <w:t>согласован  с</w:t>
      </w:r>
      <w:proofErr w:type="gramEnd"/>
      <w:r>
        <w:rPr>
          <w:rFonts w:ascii="Times New Roman" w:hAnsi="Times New Roman" w:cs="Times New Roman"/>
          <w:i/>
          <w:iCs/>
          <w:sz w:val="24"/>
        </w:rPr>
        <w:t xml:space="preserve"> территориальными органами безопасности, территориальными органами МВД России, </w:t>
      </w:r>
      <w:r>
        <w:rPr>
          <w:rFonts w:ascii="Times New Roman" w:hAnsi="Times New Roman" w:cs="Times New Roman"/>
          <w:i/>
          <w:iCs/>
          <w:sz w:val="24"/>
        </w:rPr>
        <w:lastRenderedPageBreak/>
        <w:t xml:space="preserve">территориальными органами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Росгвардии</w:t>
      </w:r>
      <w:proofErr w:type="spellEnd"/>
      <w:r>
        <w:rPr>
          <w:rFonts w:ascii="Times New Roman" w:hAnsi="Times New Roman" w:cs="Times New Roman"/>
          <w:i/>
          <w:iCs/>
          <w:sz w:val="24"/>
        </w:rPr>
        <w:t xml:space="preserve"> (подразделениями вневедомственной охраны ВНГ РФ), территориальным органом Министерства Российской Федерации по делам гражданской обороны, ЧС и ликвидациям последствий стихийных бедствий..);</w:t>
      </w:r>
    </w:p>
    <w:p w14:paraId="665AF135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sz w:val="24"/>
        </w:rPr>
        <w:t>- о действиях при установлении уровней террористической опасности.</w:t>
      </w:r>
    </w:p>
    <w:p w14:paraId="49E46C53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  <w:u w:val="single"/>
        </w:rPr>
        <w:t>Порядок:</w:t>
      </w:r>
    </w:p>
    <w:p w14:paraId="5B1C7F79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об эвакуации работников, обучающихся, воспитанников и иных лиц, находящихся на объекте (территории), в случае получения информации об угрозе совершения или о совершенствовании террористического акта.</w:t>
      </w:r>
    </w:p>
    <w:p w14:paraId="6F531E32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>Договоры:</w:t>
      </w:r>
    </w:p>
    <w:p w14:paraId="62BA4AD0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на обслуживание инженерно-технических средств охраны (КТС, </w:t>
      </w:r>
      <w:proofErr w:type="spellStart"/>
      <w:r>
        <w:rPr>
          <w:rFonts w:ascii="Times New Roman" w:hAnsi="Times New Roman" w:cs="Times New Roman"/>
          <w:sz w:val="24"/>
        </w:rPr>
        <w:t>видионаблюдения</w:t>
      </w:r>
      <w:proofErr w:type="spellEnd"/>
      <w:r>
        <w:rPr>
          <w:rFonts w:ascii="Times New Roman" w:hAnsi="Times New Roman" w:cs="Times New Roman"/>
          <w:sz w:val="24"/>
        </w:rPr>
        <w:t xml:space="preserve">, охранной сигнализации, системы оповещения и управления эвакуацией при пожаре, СКУД </w:t>
      </w:r>
      <w:proofErr w:type="spellStart"/>
      <w:r>
        <w:rPr>
          <w:rFonts w:ascii="Times New Roman" w:hAnsi="Times New Roman" w:cs="Times New Roman"/>
          <w:sz w:val="24"/>
        </w:rPr>
        <w:t>и.т.д</w:t>
      </w:r>
      <w:proofErr w:type="spellEnd"/>
      <w:r>
        <w:rPr>
          <w:rFonts w:ascii="Times New Roman" w:hAnsi="Times New Roman" w:cs="Times New Roman"/>
          <w:sz w:val="24"/>
        </w:rPr>
        <w:t>.);</w:t>
      </w:r>
    </w:p>
    <w:p w14:paraId="1FD50813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на охрану по средствам технических средств охраны (КТС);</w:t>
      </w:r>
    </w:p>
    <w:p w14:paraId="4AA373B4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на охрану по оказанию услуг охраны ЧОО.</w:t>
      </w:r>
    </w:p>
    <w:p w14:paraId="7B9AA012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>Типовые инструкции по организации охраны и обеспечению безопасности учреждения:</w:t>
      </w:r>
    </w:p>
    <w:p w14:paraId="75FBD104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«О порядке информирования об угрозе совершения или о совершении террористического акта на объектах (территориях) и реагирования лиц, ответственных за обеспечение антитеррористической защищенности объекта (территории), на полученную информацию»;</w:t>
      </w:r>
    </w:p>
    <w:p w14:paraId="588E77AB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- «По выявлению и предотвращению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отправлений».</w:t>
      </w:r>
    </w:p>
    <w:p w14:paraId="6C91C6A4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2F7E7485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 xml:space="preserve">Вместе с накопительным делом №1 можно хранить журналы,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которые  необходимы</w:t>
      </w:r>
      <w:proofErr w:type="gramEnd"/>
      <w:r>
        <w:rPr>
          <w:rFonts w:ascii="Times New Roman" w:hAnsi="Times New Roman" w:cs="Times New Roman"/>
          <w:b/>
          <w:bCs/>
          <w:sz w:val="24"/>
        </w:rPr>
        <w:t xml:space="preserve"> для реализации требований постановления Правительства № 1006:</w:t>
      </w:r>
    </w:p>
    <w:p w14:paraId="2148DE5F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о проведении инструктажа и практических занятий по действиям при обнаружении на объектах посторонних лиц и подозрительных предметов, а также в условиях угрозы совершения или при совершении террористического акта (в том числе выявлению и предотвращению несанкционированного проноса (провоза) и применения на объекте (территории токсичных химикатов, отравляющих веществ и патогенных биологических агентов, в том числе при их получении посредством почтовых оправлений);</w:t>
      </w:r>
    </w:p>
    <w:p w14:paraId="0387A401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о проведении занятий с работниками объектов (территорий) по минимизации морально - психологических последствий совершенствования террористического акта;</w:t>
      </w:r>
    </w:p>
    <w:p w14:paraId="05AB6467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о проведении индивидуальной работы с работниками объектов (территорий) по вопросам противодействия идеологии терроризма и экстремизма в образовательной деятельности.</w:t>
      </w:r>
    </w:p>
    <w:p w14:paraId="1B377313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9466776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>2. Накопительное дело №2 (нормативные документы по организации АТЗ образовательных учреждений с грифом «ДСП»):</w:t>
      </w:r>
    </w:p>
    <w:p w14:paraId="5CFBDF40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- приказы о создании комиссии по проведению обследований и категорировании (актуализации) объекта;</w:t>
      </w:r>
    </w:p>
    <w:p w14:paraId="45B07BBB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перечень объектов (территорий), подлежащих антитеррористической защите, утвержденный Министерством просвещения РФ в отношении объектов, которые подлежат категорированию («ДСП»);</w:t>
      </w:r>
    </w:p>
    <w:p w14:paraId="1E879AD7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акт обследования и категорирования объекта («ДСП»);</w:t>
      </w:r>
    </w:p>
    <w:p w14:paraId="534BDEC7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паспорт безопасности объекта («ДСП»);</w:t>
      </w:r>
    </w:p>
    <w:p w14:paraId="20AE6CBC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sz w:val="24"/>
        </w:rPr>
        <w:tab/>
        <w:t xml:space="preserve">- перечень необходимых мероприятий по обеспечению антитеррористической защищенности объекта (территории), выявленных при обследовании (категорировании, актуализации) объекта (территории) («ДСП»). </w:t>
      </w:r>
      <w:r>
        <w:rPr>
          <w:rFonts w:ascii="Times New Roman" w:hAnsi="Times New Roman" w:cs="Times New Roman"/>
          <w:i/>
          <w:iCs/>
          <w:sz w:val="24"/>
        </w:rPr>
        <w:t>Срок осуществления мероприятий с учетом объема планируемых работ и планирования финансирования мероприятий составляет 2 финансовых года, следующих за текущим</w:t>
      </w:r>
    </w:p>
    <w:p w14:paraId="5E8E261C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журнал «Учета документов с грифом «ДСП»;</w:t>
      </w:r>
    </w:p>
    <w:p w14:paraId="0E58FAC2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журнал «Выдачи документов «ДСП».</w:t>
      </w:r>
    </w:p>
    <w:p w14:paraId="06989E40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27FBB273" w14:textId="77777777" w:rsidR="00501300" w:rsidRDefault="00501300">
      <w:pPr>
        <w:pStyle w:val="Firstlineindent"/>
        <w:ind w:firstLine="0"/>
        <w:rPr>
          <w:rFonts w:ascii="Times New Roman" w:hAnsi="Times New Roman" w:cs="Times New Roman"/>
          <w:sz w:val="24"/>
        </w:rPr>
      </w:pPr>
    </w:p>
    <w:p w14:paraId="7DF9BE44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</w:rPr>
        <w:t>3.  На посту Охраны образовательного учреждения:</w:t>
      </w:r>
    </w:p>
    <w:p w14:paraId="71052465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b/>
          <w:bCs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- договор на оказание охранных услуг;</w:t>
      </w:r>
    </w:p>
    <w:p w14:paraId="6D5233E5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должностная инструкция охранника, утвержденная руководителем частной охранной организации и согласованная с руководителем образовательного учреждения;</w:t>
      </w:r>
    </w:p>
    <w:p w14:paraId="059DC61D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журнал приема и сдачи дежурства службы охраны;</w:t>
      </w:r>
    </w:p>
    <w:p w14:paraId="10C60BFF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журнал обхода здания и территории (с утвержденной схемой обхода);</w:t>
      </w:r>
    </w:p>
    <w:p w14:paraId="18C6F7BA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журнал регистрации автотранспорта (список автотранспорта);</w:t>
      </w:r>
    </w:p>
    <w:p w14:paraId="241A55FE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типовые инструкции….</w:t>
      </w:r>
    </w:p>
    <w:p w14:paraId="2161A653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A3688B5" w14:textId="77777777" w:rsidR="00501300" w:rsidRDefault="00000000">
      <w:pPr>
        <w:pStyle w:val="Firstlineindent"/>
        <w:ind w:firstLine="0"/>
      </w:pPr>
      <w:r>
        <w:rPr>
          <w:rFonts w:ascii="Times New Roman" w:hAnsi="Times New Roman" w:cs="Times New Roman"/>
          <w:b/>
          <w:bCs/>
          <w:sz w:val="24"/>
        </w:rPr>
        <w:tab/>
        <w:t>4. Стенды, на которых размещается информация:</w:t>
      </w:r>
    </w:p>
    <w:p w14:paraId="59275754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наглядные пособия, содержащие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совершенствования или о совершении террористических актов на объектах (территориях);</w:t>
      </w:r>
    </w:p>
    <w:p w14:paraId="554E079B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планы эвакуации при возникновении ЧС;</w:t>
      </w:r>
    </w:p>
    <w:p w14:paraId="2D86BA33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номера телефонов аварийно-спасательных служб, территориальных органов безопасности 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Федерации).</w:t>
      </w:r>
    </w:p>
    <w:p w14:paraId="24A1F7CB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4ABE23C" w14:textId="77777777" w:rsidR="00501300" w:rsidRDefault="00000000">
      <w:pPr>
        <w:pStyle w:val="Firstlineinden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Вышеуказанные сведения, являются примерным Перечнем документов по АТЗ, необходимыми для должностного лица, ответственного за АТЗ и безопасность образовательного учреждения. Перечень может изменяться и пополняться!!! А также, с целью организации порядка в накопительных делах, документы по АТЗ необходимо обновлять </w:t>
      </w:r>
      <w:proofErr w:type="gramStart"/>
      <w:r>
        <w:rPr>
          <w:rFonts w:ascii="Times New Roman" w:hAnsi="Times New Roman" w:cs="Times New Roman"/>
          <w:sz w:val="24"/>
        </w:rPr>
        <w:t>в соответствии с изменениями</w:t>
      </w:r>
      <w:proofErr w:type="gramEnd"/>
      <w:r>
        <w:rPr>
          <w:rFonts w:ascii="Times New Roman" w:hAnsi="Times New Roman" w:cs="Times New Roman"/>
          <w:sz w:val="24"/>
        </w:rPr>
        <w:t xml:space="preserve"> вносимыми в требования законодательства РФ в сфере деятельности образовательных учреждений и внутренними кадровыми изменениями, расторжениями договоров и т.д.</w:t>
      </w:r>
    </w:p>
    <w:p w14:paraId="0113208C" w14:textId="77777777" w:rsidR="00501300" w:rsidRDefault="00501300">
      <w:pPr>
        <w:pStyle w:val="Firstlineindent"/>
        <w:ind w:firstLine="0"/>
        <w:rPr>
          <w:rFonts w:ascii="Times New Roman" w:hAnsi="Times New Roman" w:cs="Times New Roman"/>
          <w:i/>
          <w:iCs/>
          <w:sz w:val="24"/>
        </w:rPr>
      </w:pPr>
    </w:p>
    <w:p w14:paraId="55D43B01" w14:textId="77777777" w:rsidR="00501300" w:rsidRDefault="00501300">
      <w:pPr>
        <w:pStyle w:val="Firstlineindent"/>
        <w:ind w:firstLine="0"/>
        <w:rPr>
          <w:rFonts w:ascii="Times New Roman" w:hAnsi="Times New Roman" w:cs="Times New Roman"/>
          <w:i/>
          <w:iCs/>
          <w:sz w:val="24"/>
        </w:rPr>
      </w:pPr>
    </w:p>
    <w:p w14:paraId="49E86C48" w14:textId="77777777" w:rsidR="00501300" w:rsidRDefault="00501300">
      <w:pPr>
        <w:pStyle w:val="Firstlineindent"/>
        <w:jc w:val="center"/>
      </w:pPr>
    </w:p>
    <w:sectPr w:rsidR="00501300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974B" w14:textId="77777777" w:rsidR="001F4B53" w:rsidRDefault="001F4B53">
      <w:r>
        <w:separator/>
      </w:r>
    </w:p>
  </w:endnote>
  <w:endnote w:type="continuationSeparator" w:id="0">
    <w:p w14:paraId="23F405D4" w14:textId="77777777" w:rsidR="001F4B53" w:rsidRDefault="001F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C66F" w14:textId="77777777" w:rsidR="008C5B26" w:rsidRDefault="0000000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DE06" w14:textId="77777777" w:rsidR="001F4B53" w:rsidRDefault="001F4B53">
      <w:r>
        <w:rPr>
          <w:color w:val="000000"/>
        </w:rPr>
        <w:separator/>
      </w:r>
    </w:p>
  </w:footnote>
  <w:footnote w:type="continuationSeparator" w:id="0">
    <w:p w14:paraId="4F0EAF32" w14:textId="77777777" w:rsidR="001F4B53" w:rsidRDefault="001F4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519F" w14:textId="77777777" w:rsidR="008C5B26" w:rsidRDefault="00000000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2738"/>
    <w:multiLevelType w:val="multilevel"/>
    <w:tmpl w:val="A9CA3CD8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" w15:restartNumberingAfterBreak="0">
    <w:nsid w:val="045E2AA9"/>
    <w:multiLevelType w:val="multilevel"/>
    <w:tmpl w:val="9822EA74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2" w15:restartNumberingAfterBreak="0">
    <w:nsid w:val="0779692C"/>
    <w:multiLevelType w:val="multilevel"/>
    <w:tmpl w:val="17FEBA4A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3" w15:restartNumberingAfterBreak="0">
    <w:nsid w:val="0F4D1D0E"/>
    <w:multiLevelType w:val="multilevel"/>
    <w:tmpl w:val="C32026C0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4" w15:restartNumberingAfterBreak="0">
    <w:nsid w:val="12F15D5A"/>
    <w:multiLevelType w:val="multilevel"/>
    <w:tmpl w:val="00E0D684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3A8B257D"/>
    <w:multiLevelType w:val="multilevel"/>
    <w:tmpl w:val="A8EAB08C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6" w15:restartNumberingAfterBreak="0">
    <w:nsid w:val="3CAB3C80"/>
    <w:multiLevelType w:val="multilevel"/>
    <w:tmpl w:val="8F72A394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7" w15:restartNumberingAfterBreak="0">
    <w:nsid w:val="3EE522EE"/>
    <w:multiLevelType w:val="multilevel"/>
    <w:tmpl w:val="7B32D2C6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8" w15:restartNumberingAfterBreak="0">
    <w:nsid w:val="55BF441D"/>
    <w:multiLevelType w:val="multilevel"/>
    <w:tmpl w:val="8EA83DD4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9" w15:restartNumberingAfterBreak="0">
    <w:nsid w:val="572A34AA"/>
    <w:multiLevelType w:val="multilevel"/>
    <w:tmpl w:val="346685B0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0" w15:restartNumberingAfterBreak="0">
    <w:nsid w:val="611B2651"/>
    <w:multiLevelType w:val="multilevel"/>
    <w:tmpl w:val="74A20F96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1" w15:restartNumberingAfterBreak="0">
    <w:nsid w:val="6F5F68E3"/>
    <w:multiLevelType w:val="multilevel"/>
    <w:tmpl w:val="29B0B036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2" w15:restartNumberingAfterBreak="0">
    <w:nsid w:val="7E3510B6"/>
    <w:multiLevelType w:val="multilevel"/>
    <w:tmpl w:val="994A4B86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num w:numId="1" w16cid:durableId="89355837">
    <w:abstractNumId w:val="4"/>
  </w:num>
  <w:num w:numId="2" w16cid:durableId="788549620">
    <w:abstractNumId w:val="8"/>
  </w:num>
  <w:num w:numId="3" w16cid:durableId="519512735">
    <w:abstractNumId w:val="2"/>
  </w:num>
  <w:num w:numId="4" w16cid:durableId="210920702">
    <w:abstractNumId w:val="9"/>
  </w:num>
  <w:num w:numId="5" w16cid:durableId="136608552">
    <w:abstractNumId w:val="6"/>
  </w:num>
  <w:num w:numId="6" w16cid:durableId="1533952741">
    <w:abstractNumId w:val="12"/>
  </w:num>
  <w:num w:numId="7" w16cid:durableId="1822773077">
    <w:abstractNumId w:val="3"/>
  </w:num>
  <w:num w:numId="8" w16cid:durableId="1103107846">
    <w:abstractNumId w:val="5"/>
  </w:num>
  <w:num w:numId="9" w16cid:durableId="1461801355">
    <w:abstractNumId w:val="11"/>
  </w:num>
  <w:num w:numId="10" w16cid:durableId="1103577926">
    <w:abstractNumId w:val="0"/>
  </w:num>
  <w:num w:numId="11" w16cid:durableId="337193424">
    <w:abstractNumId w:val="1"/>
  </w:num>
  <w:num w:numId="12" w16cid:durableId="1085884035">
    <w:abstractNumId w:val="7"/>
  </w:num>
  <w:num w:numId="13" w16cid:durableId="584343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1300"/>
    <w:rsid w:val="001F4B53"/>
    <w:rsid w:val="004611F9"/>
    <w:rsid w:val="0050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1171"/>
  <w15:docId w15:val="{4FEDFBFA-6A47-48CA-8A43-82769D0E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uppressAutoHyphens/>
    </w:pPr>
  </w:style>
  <w:style w:type="paragraph" w:styleId="10">
    <w:name w:val="heading 1"/>
    <w:basedOn w:val="Heading"/>
    <w:next w:val="Firstlineindent"/>
    <w:uiPriority w:val="9"/>
    <w:qFormat/>
    <w:pPr>
      <w:outlineLvl w:val="0"/>
    </w:p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customStyle="1" w:styleId="a7">
    <w:name w:val="Название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uiPriority w:val="11"/>
    <w:qFormat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1703</Words>
  <Characters>9712</Characters>
  <Application>Microsoft Office Word</Application>
  <DocSecurity>0</DocSecurity>
  <Lines>80</Lines>
  <Paragraphs>22</Paragraphs>
  <ScaleCrop>false</ScaleCrop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Акимова Вера Александровна</dc:creator>
  <cp:lastModifiedBy>Демчук Богдан Дмитриевич</cp:lastModifiedBy>
  <cp:revision>2</cp:revision>
  <dcterms:created xsi:type="dcterms:W3CDTF">2022-10-04T08:59:00Z</dcterms:created>
  <dcterms:modified xsi:type="dcterms:W3CDTF">2022-10-04T08:59:00Z</dcterms:modified>
</cp:coreProperties>
</file>